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B6C0" w14:textId="77777777" w:rsidR="003354A0" w:rsidRPr="00BD24E1" w:rsidRDefault="003354A0">
      <w:pPr>
        <w:pBdr>
          <w:top w:val="nil"/>
          <w:left w:val="nil"/>
          <w:bottom w:val="nil"/>
          <w:right w:val="nil"/>
          <w:between w:val="nil"/>
        </w:pBdr>
        <w:spacing w:after="0" w:line="240" w:lineRule="auto"/>
        <w:jc w:val="both"/>
        <w:rPr>
          <w:rFonts w:ascii="Arial" w:hAnsi="Arial" w:cs="Arial"/>
          <w:color w:val="000000"/>
        </w:rPr>
      </w:pPr>
    </w:p>
    <w:p w14:paraId="7D0ED5DD" w14:textId="77777777" w:rsidR="003354A0" w:rsidRPr="00BD24E1" w:rsidRDefault="005066F0">
      <w:pPr>
        <w:pBdr>
          <w:top w:val="nil"/>
          <w:left w:val="nil"/>
          <w:bottom w:val="nil"/>
          <w:right w:val="nil"/>
          <w:between w:val="nil"/>
        </w:pBdr>
        <w:spacing w:after="0" w:line="240" w:lineRule="auto"/>
        <w:jc w:val="both"/>
        <w:rPr>
          <w:rFonts w:ascii="Arial" w:hAnsi="Arial" w:cs="Arial"/>
          <w:color w:val="000000"/>
        </w:rPr>
      </w:pPr>
      <w:r w:rsidRPr="00BD24E1">
        <w:rPr>
          <w:rFonts w:ascii="Arial" w:hAnsi="Arial" w:cs="Arial"/>
          <w:b/>
          <w:noProof/>
          <w:color w:val="000000"/>
        </w:rPr>
        <w:drawing>
          <wp:inline distT="0" distB="0" distL="114300" distR="114300" wp14:anchorId="38397744" wp14:editId="0FA12EEB">
            <wp:extent cx="1066800" cy="499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6800" cy="499745"/>
                    </a:xfrm>
                    <a:prstGeom prst="rect">
                      <a:avLst/>
                    </a:prstGeom>
                    <a:ln/>
                  </pic:spPr>
                </pic:pic>
              </a:graphicData>
            </a:graphic>
          </wp:inline>
        </w:drawing>
      </w:r>
    </w:p>
    <w:p w14:paraId="3D2F71A0" w14:textId="77777777" w:rsidR="003354A0" w:rsidRPr="00BD24E1" w:rsidRDefault="003354A0">
      <w:pPr>
        <w:pBdr>
          <w:top w:val="nil"/>
          <w:left w:val="nil"/>
          <w:bottom w:val="nil"/>
          <w:right w:val="nil"/>
          <w:between w:val="nil"/>
        </w:pBdr>
        <w:spacing w:after="0" w:line="240" w:lineRule="auto"/>
        <w:jc w:val="both"/>
        <w:rPr>
          <w:rFonts w:ascii="Arial" w:hAnsi="Arial" w:cs="Arial"/>
          <w:color w:val="000000"/>
          <w:u w:val="single"/>
        </w:rPr>
      </w:pPr>
    </w:p>
    <w:p w14:paraId="6026E828" w14:textId="77777777" w:rsidR="003354A0" w:rsidRPr="00BD24E1" w:rsidRDefault="005066F0">
      <w:pPr>
        <w:spacing w:line="240" w:lineRule="auto"/>
        <w:jc w:val="center"/>
        <w:rPr>
          <w:rFonts w:ascii="Arial" w:hAnsi="Arial" w:cs="Arial"/>
        </w:rPr>
      </w:pPr>
      <w:r w:rsidRPr="00BD24E1">
        <w:rPr>
          <w:rFonts w:ascii="Arial" w:hAnsi="Arial" w:cs="Arial"/>
          <w:b/>
        </w:rPr>
        <w:t>UNFPA South Africa Country Office</w:t>
      </w:r>
    </w:p>
    <w:p w14:paraId="4FA528FD" w14:textId="77777777" w:rsidR="003354A0" w:rsidRPr="00BD24E1" w:rsidRDefault="000B5AB4">
      <w:pPr>
        <w:keepNext/>
        <w:spacing w:line="240" w:lineRule="auto"/>
        <w:jc w:val="center"/>
        <w:rPr>
          <w:rFonts w:ascii="Arial" w:hAnsi="Arial" w:cs="Arial"/>
        </w:rPr>
      </w:pPr>
      <w:r w:rsidRPr="00BD24E1">
        <w:rPr>
          <w:rFonts w:ascii="Arial" w:hAnsi="Arial" w:cs="Arial"/>
          <w:b/>
        </w:rPr>
        <w:t>Terms of Reference</w:t>
      </w:r>
    </w:p>
    <w:p w14:paraId="0E223F50" w14:textId="77777777" w:rsidR="000B5AB4" w:rsidRPr="00BD24E1" w:rsidRDefault="005066F0">
      <w:pPr>
        <w:pBdr>
          <w:bottom w:val="single" w:sz="4" w:space="1" w:color="000000"/>
        </w:pBdr>
        <w:spacing w:line="240" w:lineRule="auto"/>
        <w:jc w:val="center"/>
        <w:rPr>
          <w:rFonts w:ascii="Arial" w:hAnsi="Arial" w:cs="Arial"/>
          <w:b/>
        </w:rPr>
      </w:pPr>
      <w:r w:rsidRPr="00BD24E1">
        <w:rPr>
          <w:rFonts w:ascii="Arial" w:hAnsi="Arial" w:cs="Arial"/>
          <w:b/>
        </w:rPr>
        <w:t xml:space="preserve">Internship </w:t>
      </w:r>
      <w:r w:rsidR="0084058E" w:rsidRPr="00BD24E1">
        <w:rPr>
          <w:rFonts w:ascii="Arial" w:hAnsi="Arial" w:cs="Arial"/>
          <w:b/>
        </w:rPr>
        <w:t>Op</w:t>
      </w:r>
      <w:r w:rsidR="000B5AB4" w:rsidRPr="00BD24E1">
        <w:rPr>
          <w:rFonts w:ascii="Arial" w:hAnsi="Arial" w:cs="Arial"/>
          <w:b/>
        </w:rPr>
        <w:t xml:space="preserve">portunities: </w:t>
      </w:r>
    </w:p>
    <w:p w14:paraId="52E3ABE4" w14:textId="30162303" w:rsidR="003354A0" w:rsidRPr="00BD24E1" w:rsidRDefault="00B966D3" w:rsidP="000B5AB4">
      <w:pPr>
        <w:pBdr>
          <w:bottom w:val="single" w:sz="4" w:space="1" w:color="000000"/>
        </w:pBdr>
        <w:spacing w:line="240" w:lineRule="auto"/>
        <w:jc w:val="center"/>
        <w:rPr>
          <w:rFonts w:ascii="Arial" w:hAnsi="Arial" w:cs="Arial"/>
          <w:b/>
        </w:rPr>
      </w:pPr>
      <w:r w:rsidRPr="00BD24E1">
        <w:rPr>
          <w:rFonts w:ascii="Arial" w:hAnsi="Arial" w:cs="Arial"/>
          <w:b/>
        </w:rPr>
        <w:t xml:space="preserve">Sexual and Reproductive Health and Rights and HIV </w:t>
      </w:r>
    </w:p>
    <w:p w14:paraId="03461CC7" w14:textId="77777777" w:rsidR="003354A0" w:rsidRPr="00BD24E1" w:rsidRDefault="003354A0">
      <w:pPr>
        <w:pBdr>
          <w:bottom w:val="single" w:sz="4" w:space="1" w:color="000000"/>
        </w:pBdr>
        <w:spacing w:line="240" w:lineRule="auto"/>
        <w:jc w:val="both"/>
        <w:rPr>
          <w:rFonts w:ascii="Arial" w:hAnsi="Arial" w:cs="Arial"/>
        </w:rPr>
      </w:pPr>
    </w:p>
    <w:p w14:paraId="33CAB4B1" w14:textId="77777777" w:rsidR="003354A0" w:rsidRPr="00BD24E1" w:rsidRDefault="005066F0">
      <w:pPr>
        <w:spacing w:line="240" w:lineRule="auto"/>
        <w:jc w:val="both"/>
        <w:rPr>
          <w:rFonts w:ascii="Arial" w:hAnsi="Arial" w:cs="Arial"/>
        </w:rPr>
      </w:pPr>
      <w:r w:rsidRPr="00BD24E1">
        <w:rPr>
          <w:rFonts w:ascii="Arial" w:hAnsi="Arial" w:cs="Arial"/>
          <w:b/>
        </w:rPr>
        <w:t>Duty Station:</w:t>
      </w:r>
      <w:r w:rsidRPr="00BD24E1">
        <w:rPr>
          <w:rFonts w:ascii="Arial" w:hAnsi="Arial" w:cs="Arial"/>
        </w:rPr>
        <w:t xml:space="preserve"> </w:t>
      </w:r>
      <w:r w:rsidRPr="00BD24E1">
        <w:rPr>
          <w:rFonts w:ascii="Arial" w:hAnsi="Arial" w:cs="Arial"/>
        </w:rPr>
        <w:tab/>
        <w:t>UNFPA South Africa</w:t>
      </w:r>
    </w:p>
    <w:p w14:paraId="0282BF33" w14:textId="3E47FF83" w:rsidR="003354A0" w:rsidRPr="00BD24E1" w:rsidRDefault="005066F0">
      <w:pPr>
        <w:spacing w:line="240" w:lineRule="auto"/>
        <w:jc w:val="both"/>
        <w:rPr>
          <w:rFonts w:ascii="Arial" w:hAnsi="Arial" w:cs="Arial"/>
        </w:rPr>
      </w:pPr>
      <w:r w:rsidRPr="00BD24E1">
        <w:rPr>
          <w:rFonts w:ascii="Arial" w:hAnsi="Arial" w:cs="Arial"/>
          <w:b/>
        </w:rPr>
        <w:t>Location:</w:t>
      </w:r>
      <w:r w:rsidR="00444125" w:rsidRPr="00BD24E1">
        <w:rPr>
          <w:rFonts w:ascii="Arial" w:hAnsi="Arial" w:cs="Arial"/>
        </w:rPr>
        <w:tab/>
        <w:t>Pretoria, South Africa</w:t>
      </w:r>
    </w:p>
    <w:p w14:paraId="6CEDCA49" w14:textId="4A115ADB" w:rsidR="003354A0" w:rsidRPr="00BD24E1" w:rsidRDefault="005066F0">
      <w:pPr>
        <w:pBdr>
          <w:bottom w:val="single" w:sz="4" w:space="1" w:color="000000"/>
        </w:pBdr>
        <w:spacing w:after="0" w:line="240" w:lineRule="auto"/>
        <w:jc w:val="both"/>
        <w:rPr>
          <w:rFonts w:ascii="Arial" w:hAnsi="Arial" w:cs="Arial"/>
        </w:rPr>
      </w:pPr>
      <w:r w:rsidRPr="00BD24E1">
        <w:rPr>
          <w:rFonts w:ascii="Arial" w:hAnsi="Arial" w:cs="Arial"/>
          <w:b/>
        </w:rPr>
        <w:t>Duration:</w:t>
      </w:r>
      <w:r w:rsidR="001C1E76" w:rsidRPr="00BD24E1">
        <w:rPr>
          <w:rFonts w:ascii="Arial" w:hAnsi="Arial" w:cs="Arial"/>
        </w:rPr>
        <w:tab/>
      </w:r>
      <w:r w:rsidR="001D529E" w:rsidRPr="00BD24E1">
        <w:rPr>
          <w:rFonts w:ascii="Arial" w:hAnsi="Arial" w:cs="Arial"/>
        </w:rPr>
        <w:t>15</w:t>
      </w:r>
      <w:r w:rsidR="00061B46" w:rsidRPr="00BD24E1">
        <w:rPr>
          <w:rFonts w:ascii="Arial" w:hAnsi="Arial" w:cs="Arial"/>
        </w:rPr>
        <w:t xml:space="preserve"> September 2022 </w:t>
      </w:r>
      <w:r w:rsidR="00444125" w:rsidRPr="00BD24E1">
        <w:rPr>
          <w:rFonts w:ascii="Arial" w:hAnsi="Arial" w:cs="Arial"/>
        </w:rPr>
        <w:t>–</w:t>
      </w:r>
      <w:r w:rsidR="00061B46" w:rsidRPr="00BD24E1">
        <w:rPr>
          <w:rFonts w:ascii="Arial" w:hAnsi="Arial" w:cs="Arial"/>
        </w:rPr>
        <w:t xml:space="preserve"> </w:t>
      </w:r>
      <w:r w:rsidR="00444125" w:rsidRPr="00BD24E1">
        <w:rPr>
          <w:rFonts w:ascii="Arial" w:hAnsi="Arial" w:cs="Arial"/>
        </w:rPr>
        <w:t>31 December 2022</w:t>
      </w:r>
    </w:p>
    <w:p w14:paraId="79764CA7" w14:textId="77777777" w:rsidR="003354A0" w:rsidRPr="00BD24E1" w:rsidRDefault="005066F0">
      <w:pPr>
        <w:pBdr>
          <w:bottom w:val="single" w:sz="4" w:space="1" w:color="000000"/>
        </w:pBdr>
        <w:spacing w:line="240" w:lineRule="auto"/>
        <w:jc w:val="both"/>
        <w:rPr>
          <w:rFonts w:ascii="Arial" w:hAnsi="Arial" w:cs="Arial"/>
          <w:color w:val="000000"/>
        </w:rPr>
      </w:pPr>
      <w:r w:rsidRPr="00BD24E1">
        <w:rPr>
          <w:rFonts w:ascii="Arial" w:hAnsi="Arial" w:cs="Arial"/>
          <w:color w:val="000000"/>
        </w:rPr>
        <w:t xml:space="preserve">                             </w:t>
      </w:r>
    </w:p>
    <w:p w14:paraId="4A67966F" w14:textId="77777777" w:rsidR="003354A0" w:rsidRPr="00BD24E1" w:rsidRDefault="005066F0">
      <w:pPr>
        <w:numPr>
          <w:ilvl w:val="0"/>
          <w:numId w:val="5"/>
        </w:numPr>
        <w:pBdr>
          <w:top w:val="nil"/>
          <w:left w:val="nil"/>
          <w:bottom w:val="nil"/>
          <w:right w:val="nil"/>
          <w:between w:val="nil"/>
        </w:pBdr>
        <w:spacing w:line="240" w:lineRule="auto"/>
        <w:ind w:left="360"/>
        <w:jc w:val="both"/>
        <w:rPr>
          <w:rFonts w:ascii="Arial" w:hAnsi="Arial" w:cs="Arial"/>
          <w:color w:val="000000"/>
        </w:rPr>
      </w:pPr>
      <w:r w:rsidRPr="00BD24E1">
        <w:rPr>
          <w:rFonts w:ascii="Arial" w:hAnsi="Arial" w:cs="Arial"/>
          <w:b/>
          <w:color w:val="000000"/>
        </w:rPr>
        <w:t xml:space="preserve">Introduction </w:t>
      </w:r>
    </w:p>
    <w:p w14:paraId="0302EC3B" w14:textId="77777777" w:rsidR="003354A0" w:rsidRPr="00BD24E1" w:rsidRDefault="005066F0">
      <w:pPr>
        <w:spacing w:after="0" w:line="240" w:lineRule="auto"/>
        <w:jc w:val="both"/>
        <w:rPr>
          <w:rFonts w:ascii="Arial" w:hAnsi="Arial" w:cs="Arial"/>
          <w:color w:val="000000"/>
        </w:rPr>
      </w:pPr>
      <w:r w:rsidRPr="00BD24E1">
        <w:rPr>
          <w:rFonts w:ascii="Arial" w:hAnsi="Arial" w:cs="Arial"/>
          <w:color w:val="000000"/>
        </w:rPr>
        <w:t xml:space="preserve">UNFPA is the United Nations reproductive health and rights agency that leads in delivering a world where every pregnancy is wanted, every childbirth is safe and every young person’s potential is fulfilled. Our work is aimed at accelerating progress towards universal access to sexual and reproductive health and rights, including reducing maternal mortality, the unmet need of family planning, new HIV infections and </w:t>
      </w:r>
      <w:proofErr w:type="gramStart"/>
      <w:r w:rsidRPr="00BD24E1">
        <w:rPr>
          <w:rFonts w:ascii="Arial" w:hAnsi="Arial" w:cs="Arial"/>
          <w:color w:val="000000"/>
        </w:rPr>
        <w:t>gender based</w:t>
      </w:r>
      <w:proofErr w:type="gramEnd"/>
      <w:r w:rsidRPr="00BD24E1">
        <w:rPr>
          <w:rFonts w:ascii="Arial" w:hAnsi="Arial" w:cs="Arial"/>
          <w:color w:val="000000"/>
        </w:rPr>
        <w:t xml:space="preserve"> violence. UNFPA also works on population and development.</w:t>
      </w:r>
    </w:p>
    <w:p w14:paraId="222D46FD" w14:textId="77777777" w:rsidR="003354A0" w:rsidRPr="00BD24E1" w:rsidRDefault="003354A0">
      <w:pPr>
        <w:pBdr>
          <w:top w:val="nil"/>
          <w:left w:val="nil"/>
          <w:bottom w:val="nil"/>
          <w:right w:val="nil"/>
          <w:between w:val="nil"/>
        </w:pBdr>
        <w:spacing w:after="0" w:line="240" w:lineRule="auto"/>
        <w:ind w:hanging="720"/>
        <w:jc w:val="both"/>
        <w:rPr>
          <w:rFonts w:ascii="Arial" w:hAnsi="Arial" w:cs="Arial"/>
          <w:color w:val="000000"/>
        </w:rPr>
      </w:pPr>
    </w:p>
    <w:p w14:paraId="3E090A31" w14:textId="77777777" w:rsidR="003354A0" w:rsidRPr="00BD24E1" w:rsidRDefault="005066F0">
      <w:pPr>
        <w:numPr>
          <w:ilvl w:val="0"/>
          <w:numId w:val="5"/>
        </w:numPr>
        <w:pBdr>
          <w:top w:val="nil"/>
          <w:left w:val="nil"/>
          <w:bottom w:val="nil"/>
          <w:right w:val="nil"/>
          <w:between w:val="nil"/>
        </w:pBdr>
        <w:spacing w:line="240" w:lineRule="auto"/>
        <w:ind w:left="360"/>
        <w:jc w:val="both"/>
        <w:rPr>
          <w:rFonts w:ascii="Arial" w:hAnsi="Arial" w:cs="Arial"/>
          <w:color w:val="000000"/>
        </w:rPr>
      </w:pPr>
      <w:r w:rsidRPr="00BD24E1">
        <w:rPr>
          <w:rFonts w:ascii="Arial" w:hAnsi="Arial" w:cs="Arial"/>
          <w:b/>
          <w:color w:val="000000"/>
        </w:rPr>
        <w:t>Purpose of the internship</w:t>
      </w:r>
    </w:p>
    <w:p w14:paraId="7BD8BFB5" w14:textId="75909028" w:rsidR="003354A0" w:rsidRPr="00BD24E1" w:rsidRDefault="005066F0">
      <w:pPr>
        <w:spacing w:after="0" w:line="240" w:lineRule="auto"/>
        <w:jc w:val="both"/>
        <w:rPr>
          <w:rFonts w:ascii="Arial" w:hAnsi="Arial" w:cs="Arial"/>
          <w:b/>
        </w:rPr>
      </w:pPr>
      <w:r w:rsidRPr="00BD24E1">
        <w:rPr>
          <w:rFonts w:ascii="Arial" w:hAnsi="Arial" w:cs="Arial"/>
          <w:color w:val="000000"/>
        </w:rPr>
        <w:t>UNFP</w:t>
      </w:r>
      <w:r w:rsidR="0084058E" w:rsidRPr="00BD24E1">
        <w:rPr>
          <w:rFonts w:ascii="Arial" w:hAnsi="Arial" w:cs="Arial"/>
          <w:color w:val="000000"/>
        </w:rPr>
        <w:t xml:space="preserve">A is seeking the services of </w:t>
      </w:r>
      <w:r w:rsidR="00BD24E1" w:rsidRPr="00BD24E1">
        <w:rPr>
          <w:rFonts w:ascii="Arial" w:hAnsi="Arial" w:cs="Arial"/>
          <w:color w:val="000000"/>
        </w:rPr>
        <w:t xml:space="preserve">an </w:t>
      </w:r>
      <w:r w:rsidRPr="00BD24E1">
        <w:rPr>
          <w:rFonts w:ascii="Arial" w:hAnsi="Arial" w:cs="Arial"/>
          <w:color w:val="000000"/>
        </w:rPr>
        <w:t>appro</w:t>
      </w:r>
      <w:r w:rsidR="0084058E" w:rsidRPr="00BD24E1">
        <w:rPr>
          <w:rFonts w:ascii="Arial" w:hAnsi="Arial" w:cs="Arial"/>
          <w:color w:val="000000"/>
        </w:rPr>
        <w:t xml:space="preserve">priately qualified intern </w:t>
      </w:r>
      <w:r w:rsidRPr="00BD24E1">
        <w:rPr>
          <w:rFonts w:ascii="Arial" w:hAnsi="Arial" w:cs="Arial"/>
          <w:color w:val="000000"/>
        </w:rPr>
        <w:t xml:space="preserve">to support the </w:t>
      </w:r>
      <w:r w:rsidR="00BD24E1" w:rsidRPr="00BD24E1">
        <w:rPr>
          <w:rFonts w:ascii="Arial" w:hAnsi="Arial" w:cs="Arial"/>
          <w:b/>
        </w:rPr>
        <w:t xml:space="preserve">Sexual and Reproductive Health and Rights and HIV </w:t>
      </w:r>
      <w:r w:rsidR="0084058E" w:rsidRPr="00BD24E1">
        <w:rPr>
          <w:rFonts w:ascii="Arial" w:hAnsi="Arial" w:cs="Arial"/>
          <w:color w:val="000000"/>
        </w:rPr>
        <w:t xml:space="preserve">unit </w:t>
      </w:r>
      <w:r w:rsidRPr="00BD24E1">
        <w:rPr>
          <w:rFonts w:ascii="Arial" w:hAnsi="Arial" w:cs="Arial"/>
          <w:color w:val="000000"/>
        </w:rPr>
        <w:t>in South Africa.  The intern will be responsible for supporting UNFPA’s Programme planning, coordination to streamline processes and improve administrative efficiencies within the respective programme units.</w:t>
      </w:r>
    </w:p>
    <w:p w14:paraId="453F6EA7" w14:textId="77777777" w:rsidR="003354A0" w:rsidRPr="00BD24E1" w:rsidRDefault="003354A0">
      <w:pPr>
        <w:spacing w:after="0" w:line="240" w:lineRule="auto"/>
        <w:jc w:val="both"/>
        <w:rPr>
          <w:rFonts w:ascii="Arial" w:hAnsi="Arial" w:cs="Arial"/>
          <w:color w:val="000000"/>
        </w:rPr>
      </w:pPr>
    </w:p>
    <w:p w14:paraId="05F8F74D" w14:textId="65DB7DBC" w:rsidR="00B966D3" w:rsidRPr="00BD24E1" w:rsidRDefault="005066F0" w:rsidP="00061B46">
      <w:pPr>
        <w:spacing w:line="240" w:lineRule="auto"/>
        <w:jc w:val="both"/>
        <w:rPr>
          <w:rFonts w:ascii="Arial" w:hAnsi="Arial" w:cs="Arial"/>
          <w:b/>
          <w:color w:val="000000"/>
        </w:rPr>
      </w:pPr>
      <w:r w:rsidRPr="00BD24E1">
        <w:rPr>
          <w:rFonts w:ascii="Arial" w:hAnsi="Arial" w:cs="Arial"/>
          <w:b/>
          <w:color w:val="000000"/>
        </w:rPr>
        <w:t>3. Responsibilities:</w:t>
      </w:r>
    </w:p>
    <w:p w14:paraId="3B33F3F4" w14:textId="77777777" w:rsidR="00B966D3" w:rsidRPr="00BD24E1" w:rsidRDefault="00B966D3" w:rsidP="00B966D3">
      <w:pPr>
        <w:spacing w:after="0" w:line="240" w:lineRule="auto"/>
        <w:jc w:val="both"/>
        <w:rPr>
          <w:rFonts w:ascii="Arial" w:hAnsi="Arial" w:cs="Arial"/>
          <w:b/>
        </w:rPr>
      </w:pPr>
      <w:bookmarkStart w:id="0" w:name="_Hlk113010130"/>
      <w:r w:rsidRPr="00BD24E1">
        <w:rPr>
          <w:rFonts w:ascii="Arial" w:hAnsi="Arial" w:cs="Arial"/>
          <w:b/>
        </w:rPr>
        <w:t xml:space="preserve">Sexual and Reproductive Health and Rights and HIV </w:t>
      </w:r>
    </w:p>
    <w:bookmarkEnd w:id="0"/>
    <w:p w14:paraId="5322AD35" w14:textId="77777777" w:rsidR="00B966D3" w:rsidRPr="00BD24E1" w:rsidRDefault="00B966D3" w:rsidP="00B966D3">
      <w:pPr>
        <w:spacing w:after="0" w:line="240" w:lineRule="auto"/>
        <w:jc w:val="both"/>
        <w:rPr>
          <w:rFonts w:ascii="Arial" w:hAnsi="Arial" w:cs="Arial"/>
          <w:b/>
        </w:rPr>
      </w:pPr>
    </w:p>
    <w:p w14:paraId="745BB4B9" w14:textId="77777777" w:rsidR="00B966D3" w:rsidRPr="00BD24E1" w:rsidRDefault="00B966D3" w:rsidP="00B966D3">
      <w:pPr>
        <w:numPr>
          <w:ilvl w:val="0"/>
          <w:numId w:val="3"/>
        </w:numPr>
        <w:spacing w:after="0" w:line="240" w:lineRule="auto"/>
        <w:jc w:val="both"/>
        <w:rPr>
          <w:rFonts w:ascii="Arial" w:hAnsi="Arial" w:cs="Arial"/>
          <w:color w:val="000000"/>
        </w:rPr>
      </w:pPr>
      <w:r w:rsidRPr="00BD24E1">
        <w:rPr>
          <w:rFonts w:ascii="Arial" w:hAnsi="Arial" w:cs="Arial"/>
          <w:color w:val="000000"/>
        </w:rPr>
        <w:t>Provide support in planning and coordination of inter-agency forums, stakeholder meetings, forums, NCF, etc.</w:t>
      </w:r>
    </w:p>
    <w:p w14:paraId="7D3121AD" w14:textId="77777777" w:rsidR="00B966D3" w:rsidRPr="00BD24E1" w:rsidRDefault="00B966D3" w:rsidP="00B966D3">
      <w:pPr>
        <w:numPr>
          <w:ilvl w:val="0"/>
          <w:numId w:val="2"/>
        </w:numPr>
        <w:spacing w:after="0" w:line="240" w:lineRule="auto"/>
        <w:jc w:val="both"/>
        <w:rPr>
          <w:rFonts w:ascii="Arial" w:hAnsi="Arial" w:cs="Arial"/>
          <w:color w:val="000000"/>
        </w:rPr>
      </w:pPr>
      <w:r w:rsidRPr="00BD24E1">
        <w:rPr>
          <w:rFonts w:ascii="Arial" w:hAnsi="Arial" w:cs="Arial"/>
          <w:color w:val="000000"/>
        </w:rPr>
        <w:t xml:space="preserve">Assist with compiling background documentation for </w:t>
      </w:r>
      <w:r w:rsidRPr="00BD24E1">
        <w:rPr>
          <w:rFonts w:ascii="Arial" w:hAnsi="Arial" w:cs="Arial"/>
        </w:rPr>
        <w:t>programme summaries, briefing notes, talking points, concept documents and other communication materials as necessary</w:t>
      </w:r>
    </w:p>
    <w:p w14:paraId="60E5EF71" w14:textId="77777777" w:rsidR="00B966D3" w:rsidRPr="00BD24E1" w:rsidRDefault="00B966D3" w:rsidP="00B966D3">
      <w:pPr>
        <w:numPr>
          <w:ilvl w:val="0"/>
          <w:numId w:val="2"/>
        </w:numPr>
        <w:spacing w:after="0" w:line="240" w:lineRule="auto"/>
        <w:jc w:val="both"/>
        <w:rPr>
          <w:rFonts w:ascii="Arial" w:hAnsi="Arial" w:cs="Arial"/>
          <w:color w:val="000000"/>
        </w:rPr>
      </w:pPr>
      <w:r w:rsidRPr="00BD24E1">
        <w:rPr>
          <w:rFonts w:ascii="Arial" w:hAnsi="Arial" w:cs="Arial"/>
          <w:color w:val="000000"/>
        </w:rPr>
        <w:t>Support integration of content and platforms for internal communications, in collaboration with other colleagues from both regional and country levels.</w:t>
      </w:r>
    </w:p>
    <w:p w14:paraId="701FBD28" w14:textId="77777777" w:rsidR="00B966D3" w:rsidRPr="00BD24E1" w:rsidRDefault="00B966D3" w:rsidP="00B966D3">
      <w:pPr>
        <w:numPr>
          <w:ilvl w:val="0"/>
          <w:numId w:val="2"/>
        </w:numPr>
        <w:spacing w:after="0" w:line="240" w:lineRule="auto"/>
        <w:jc w:val="both"/>
        <w:rPr>
          <w:rFonts w:ascii="Arial" w:hAnsi="Arial" w:cs="Arial"/>
          <w:color w:val="000000"/>
        </w:rPr>
      </w:pPr>
      <w:r w:rsidRPr="00BD24E1">
        <w:rPr>
          <w:rFonts w:ascii="Arial" w:hAnsi="Arial" w:cs="Arial"/>
          <w:color w:val="000000"/>
        </w:rPr>
        <w:t>Assist in coordination of SRHR and HIV work plan, including capacity building workshops, training, and logistics arrangements for participation in various forums as directed by programme officer.</w:t>
      </w:r>
    </w:p>
    <w:p w14:paraId="0CA89215" w14:textId="7C69DAAE" w:rsidR="00B966D3" w:rsidRPr="00BD24E1" w:rsidRDefault="00B966D3" w:rsidP="00B966D3">
      <w:pPr>
        <w:numPr>
          <w:ilvl w:val="0"/>
          <w:numId w:val="2"/>
        </w:numPr>
        <w:spacing w:after="0" w:line="240" w:lineRule="auto"/>
        <w:jc w:val="both"/>
        <w:rPr>
          <w:rFonts w:ascii="Arial" w:hAnsi="Arial" w:cs="Arial"/>
          <w:color w:val="000000"/>
        </w:rPr>
      </w:pPr>
      <w:r w:rsidRPr="00BD24E1">
        <w:rPr>
          <w:rFonts w:ascii="Arial" w:hAnsi="Arial" w:cs="Arial"/>
          <w:color w:val="000000"/>
        </w:rPr>
        <w:t>Monitoring and support of SRHR and HIV activity implementation</w:t>
      </w:r>
      <w:r w:rsidR="00061B46" w:rsidRPr="00BD24E1">
        <w:rPr>
          <w:rFonts w:ascii="Arial" w:hAnsi="Arial" w:cs="Arial"/>
          <w:color w:val="000000"/>
        </w:rPr>
        <w:t xml:space="preserve">. Programmes under this portfolio include integrated SRHR/HIV/GBV, maternal, </w:t>
      </w:r>
      <w:proofErr w:type="spellStart"/>
      <w:r w:rsidR="00061B46" w:rsidRPr="00BD24E1">
        <w:rPr>
          <w:rFonts w:ascii="Arial" w:hAnsi="Arial" w:cs="Arial"/>
          <w:color w:val="000000"/>
        </w:rPr>
        <w:t>newborn</w:t>
      </w:r>
      <w:proofErr w:type="spellEnd"/>
      <w:r w:rsidR="00061B46" w:rsidRPr="00BD24E1">
        <w:rPr>
          <w:rFonts w:ascii="Arial" w:hAnsi="Arial" w:cs="Arial"/>
          <w:color w:val="000000"/>
        </w:rPr>
        <w:t xml:space="preserve"> and child health, menstrual health, programmes targeting female sex workers, persons with disabilities and migrants as well as supporting Humanitarian efforts undertaken by UNFPA. </w:t>
      </w:r>
    </w:p>
    <w:p w14:paraId="31BE4DD7" w14:textId="68C8433B" w:rsidR="00061B46" w:rsidRPr="00BD24E1" w:rsidRDefault="00061B46" w:rsidP="00061B46">
      <w:pPr>
        <w:spacing w:after="0" w:line="240" w:lineRule="auto"/>
        <w:ind w:left="360"/>
        <w:jc w:val="both"/>
        <w:rPr>
          <w:rFonts w:ascii="Arial" w:hAnsi="Arial" w:cs="Arial"/>
          <w:color w:val="000000"/>
        </w:rPr>
      </w:pPr>
    </w:p>
    <w:p w14:paraId="39F8EE7F" w14:textId="77777777" w:rsidR="00B966D3" w:rsidRPr="00BD24E1" w:rsidRDefault="00B966D3" w:rsidP="00B966D3">
      <w:pPr>
        <w:shd w:val="clear" w:color="auto" w:fill="FFFFFF"/>
        <w:spacing w:line="240" w:lineRule="auto"/>
        <w:rPr>
          <w:rFonts w:ascii="Arial" w:eastAsia="Arial" w:hAnsi="Arial" w:cs="Arial"/>
          <w:color w:val="222222"/>
        </w:rPr>
      </w:pPr>
    </w:p>
    <w:p w14:paraId="1DE240D3" w14:textId="77777777" w:rsidR="003354A0" w:rsidRPr="00BD24E1" w:rsidRDefault="005066F0">
      <w:pPr>
        <w:spacing w:line="240" w:lineRule="auto"/>
        <w:jc w:val="both"/>
        <w:rPr>
          <w:rFonts w:ascii="Arial" w:hAnsi="Arial" w:cs="Arial"/>
          <w:color w:val="000000"/>
        </w:rPr>
      </w:pPr>
      <w:r w:rsidRPr="00BD24E1">
        <w:rPr>
          <w:rFonts w:ascii="Arial" w:hAnsi="Arial" w:cs="Arial"/>
          <w:b/>
          <w:color w:val="000000"/>
        </w:rPr>
        <w:t>4. Deliverables</w:t>
      </w:r>
    </w:p>
    <w:p w14:paraId="0BDDAB75" w14:textId="77777777" w:rsidR="003354A0" w:rsidRPr="00BD24E1" w:rsidRDefault="005066F0">
      <w:pPr>
        <w:spacing w:after="0" w:line="240" w:lineRule="auto"/>
        <w:jc w:val="both"/>
        <w:rPr>
          <w:rFonts w:ascii="Arial" w:hAnsi="Arial" w:cs="Arial"/>
          <w:color w:val="000000"/>
        </w:rPr>
      </w:pPr>
      <w:r w:rsidRPr="00BD24E1">
        <w:rPr>
          <w:rFonts w:ascii="Arial" w:hAnsi="Arial" w:cs="Arial"/>
          <w:color w:val="000000"/>
        </w:rPr>
        <w:t>Monthly report on tasks carried out.</w:t>
      </w:r>
    </w:p>
    <w:p w14:paraId="520761F2" w14:textId="77777777" w:rsidR="003354A0" w:rsidRPr="00BD24E1" w:rsidRDefault="003354A0">
      <w:pPr>
        <w:pBdr>
          <w:top w:val="nil"/>
          <w:left w:val="nil"/>
          <w:bottom w:val="nil"/>
          <w:right w:val="nil"/>
          <w:between w:val="nil"/>
        </w:pBdr>
        <w:spacing w:after="0" w:line="240" w:lineRule="auto"/>
        <w:ind w:left="1440" w:hanging="720"/>
        <w:jc w:val="both"/>
        <w:rPr>
          <w:rFonts w:ascii="Arial" w:hAnsi="Arial" w:cs="Arial"/>
          <w:color w:val="000000"/>
        </w:rPr>
      </w:pPr>
    </w:p>
    <w:p w14:paraId="004574D5" w14:textId="77777777" w:rsidR="003354A0" w:rsidRPr="00BD24E1" w:rsidRDefault="005066F0">
      <w:pPr>
        <w:pBdr>
          <w:top w:val="nil"/>
          <w:left w:val="nil"/>
          <w:bottom w:val="nil"/>
          <w:right w:val="nil"/>
          <w:between w:val="nil"/>
        </w:pBdr>
        <w:spacing w:line="240" w:lineRule="auto"/>
        <w:ind w:hanging="720"/>
        <w:jc w:val="both"/>
        <w:rPr>
          <w:rFonts w:ascii="Arial" w:hAnsi="Arial" w:cs="Arial"/>
          <w:color w:val="000000"/>
        </w:rPr>
      </w:pPr>
      <w:r w:rsidRPr="00BD24E1">
        <w:rPr>
          <w:rFonts w:ascii="Arial" w:hAnsi="Arial" w:cs="Arial"/>
          <w:b/>
          <w:color w:val="000000"/>
        </w:rPr>
        <w:t xml:space="preserve">            </w:t>
      </w:r>
      <w:r w:rsidR="0084058E" w:rsidRPr="00BD24E1">
        <w:rPr>
          <w:rFonts w:ascii="Arial" w:hAnsi="Arial" w:cs="Arial"/>
          <w:b/>
          <w:color w:val="000000"/>
        </w:rPr>
        <w:t xml:space="preserve"> 5. Organizational setting and l</w:t>
      </w:r>
      <w:r w:rsidRPr="00BD24E1">
        <w:rPr>
          <w:rFonts w:ascii="Arial" w:hAnsi="Arial" w:cs="Arial"/>
          <w:b/>
          <w:color w:val="000000"/>
        </w:rPr>
        <w:t>ogistics  </w:t>
      </w:r>
    </w:p>
    <w:p w14:paraId="039FC2C9" w14:textId="77777777" w:rsidR="003354A0" w:rsidRPr="00BD24E1" w:rsidRDefault="005066F0">
      <w:pPr>
        <w:pBdr>
          <w:top w:val="nil"/>
          <w:left w:val="nil"/>
          <w:bottom w:val="nil"/>
          <w:right w:val="nil"/>
          <w:between w:val="nil"/>
        </w:pBdr>
        <w:spacing w:line="240" w:lineRule="auto"/>
        <w:ind w:hanging="720"/>
        <w:jc w:val="both"/>
        <w:rPr>
          <w:rFonts w:ascii="Arial" w:hAnsi="Arial" w:cs="Arial"/>
          <w:color w:val="000000"/>
        </w:rPr>
      </w:pPr>
      <w:r w:rsidRPr="00BD24E1">
        <w:rPr>
          <w:rFonts w:ascii="Arial" w:hAnsi="Arial" w:cs="Arial"/>
          <w:color w:val="000000"/>
        </w:rPr>
        <w:t xml:space="preserve">             The interns are expected to work from the UNFPA South Africa in Pretoria.  A desk, a landline phone and internet connection will be made available at the Country Office for the duration of the assignment.</w:t>
      </w:r>
    </w:p>
    <w:p w14:paraId="23003D5D" w14:textId="77777777" w:rsidR="003354A0" w:rsidRPr="00BD24E1" w:rsidRDefault="005066F0">
      <w:pPr>
        <w:pBdr>
          <w:top w:val="nil"/>
          <w:left w:val="nil"/>
          <w:bottom w:val="nil"/>
          <w:right w:val="nil"/>
          <w:between w:val="nil"/>
        </w:pBdr>
        <w:spacing w:line="240" w:lineRule="auto"/>
        <w:ind w:hanging="720"/>
        <w:jc w:val="both"/>
        <w:rPr>
          <w:rFonts w:ascii="Arial" w:hAnsi="Arial" w:cs="Arial"/>
          <w:color w:val="000000"/>
        </w:rPr>
      </w:pPr>
      <w:r w:rsidRPr="00BD24E1">
        <w:rPr>
          <w:rFonts w:ascii="Arial" w:hAnsi="Arial" w:cs="Arial"/>
          <w:b/>
          <w:color w:val="000000"/>
        </w:rPr>
        <w:t xml:space="preserve">            6.</w:t>
      </w:r>
      <w:r w:rsidRPr="00BD24E1">
        <w:rPr>
          <w:rFonts w:ascii="Arial" w:hAnsi="Arial" w:cs="Arial"/>
          <w:color w:val="000000"/>
        </w:rPr>
        <w:t xml:space="preserve"> </w:t>
      </w:r>
      <w:r w:rsidRPr="00BD24E1">
        <w:rPr>
          <w:rFonts w:ascii="Arial" w:hAnsi="Arial" w:cs="Arial"/>
          <w:b/>
          <w:color w:val="000000"/>
          <w:highlight w:val="white"/>
        </w:rPr>
        <w:t>Competencies</w:t>
      </w:r>
    </w:p>
    <w:p w14:paraId="5B3EDE4E"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b/>
          <w:color w:val="000000"/>
        </w:rPr>
        <w:t>Communication</w:t>
      </w:r>
      <w:r w:rsidRPr="00BD24E1">
        <w:rPr>
          <w:rFonts w:ascii="Arial" w:hAnsi="Arial" w:cs="Arial"/>
          <w:color w:val="000000"/>
        </w:rPr>
        <w:t>:</w:t>
      </w:r>
    </w:p>
    <w:p w14:paraId="15E32EDE"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-Speaks and writes clearly and effectively;</w:t>
      </w:r>
    </w:p>
    <w:p w14:paraId="4789B23F"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-Listens to others, correctly interprets messages from others and responds appropriately;</w:t>
      </w:r>
    </w:p>
    <w:p w14:paraId="0887EC30"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-Asks questions to clarify, and exhibits interest in having two-way communication;</w:t>
      </w:r>
    </w:p>
    <w:p w14:paraId="617CA3FC"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-Tailors language, tone, style and format to match the audience;</w:t>
      </w:r>
    </w:p>
    <w:p w14:paraId="05ABDD62"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-Demonstrates openness in sharing information and keeping people informed.</w:t>
      </w:r>
    </w:p>
    <w:p w14:paraId="2D589C1E" w14:textId="77777777" w:rsidR="003354A0" w:rsidRPr="00BD24E1" w:rsidRDefault="003354A0">
      <w:pPr>
        <w:shd w:val="clear" w:color="auto" w:fill="FFFFFF"/>
        <w:spacing w:after="0" w:line="240" w:lineRule="auto"/>
        <w:jc w:val="both"/>
        <w:rPr>
          <w:rFonts w:ascii="Arial" w:hAnsi="Arial" w:cs="Arial"/>
          <w:color w:val="000000"/>
        </w:rPr>
      </w:pPr>
    </w:p>
    <w:p w14:paraId="3B6A087C" w14:textId="77777777" w:rsidR="003354A0" w:rsidRPr="00BD24E1" w:rsidRDefault="005066F0">
      <w:pPr>
        <w:shd w:val="clear" w:color="auto" w:fill="FFFFFF"/>
        <w:spacing w:after="0" w:line="240" w:lineRule="auto"/>
        <w:jc w:val="both"/>
        <w:rPr>
          <w:rFonts w:ascii="Arial" w:hAnsi="Arial" w:cs="Arial"/>
          <w:b/>
          <w:color w:val="000000"/>
        </w:rPr>
      </w:pPr>
      <w:r w:rsidRPr="00BD24E1">
        <w:rPr>
          <w:rFonts w:ascii="Arial" w:hAnsi="Arial" w:cs="Arial"/>
          <w:b/>
          <w:color w:val="000000"/>
        </w:rPr>
        <w:t>Teamwork:</w:t>
      </w:r>
    </w:p>
    <w:p w14:paraId="6DD451DD"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-Works collaboratively with colleagues to achieve organizational goals</w:t>
      </w:r>
    </w:p>
    <w:p w14:paraId="05557CCE"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-Solicits input by genuinely valuing others’ ideas and expertise; is willing to learn from others</w:t>
      </w:r>
    </w:p>
    <w:p w14:paraId="3BA1A581"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-Places team agenda before personal agenda</w:t>
      </w:r>
    </w:p>
    <w:p w14:paraId="43572852"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-Supports and acts in accordance with final group decision, even when such decisions may not entirely reflect own position</w:t>
      </w:r>
    </w:p>
    <w:p w14:paraId="01B29F32" w14:textId="77777777" w:rsidR="003354A0" w:rsidRPr="00BD24E1" w:rsidRDefault="005066F0">
      <w:pPr>
        <w:shd w:val="clear" w:color="auto" w:fill="FFFFFF"/>
        <w:spacing w:line="240" w:lineRule="auto"/>
        <w:jc w:val="both"/>
        <w:rPr>
          <w:rFonts w:ascii="Arial" w:hAnsi="Arial" w:cs="Arial"/>
          <w:color w:val="000000"/>
        </w:rPr>
      </w:pPr>
      <w:r w:rsidRPr="00BD24E1">
        <w:rPr>
          <w:rFonts w:ascii="Arial" w:hAnsi="Arial" w:cs="Arial"/>
          <w:color w:val="000000"/>
        </w:rPr>
        <w:t>-Shares credit for team accomplishments and accepts joint responsibility for team shortcomings</w:t>
      </w:r>
    </w:p>
    <w:p w14:paraId="3C91E6A1"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b/>
          <w:color w:val="000000"/>
        </w:rPr>
        <w:t>Client Orientation</w:t>
      </w:r>
      <w:r w:rsidRPr="00BD24E1">
        <w:rPr>
          <w:rFonts w:ascii="Arial" w:hAnsi="Arial" w:cs="Arial"/>
          <w:color w:val="000000"/>
        </w:rPr>
        <w:t>:</w:t>
      </w:r>
    </w:p>
    <w:p w14:paraId="44498170"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-Considers all those to whom services are provided to be “clients” and seeks to see things from clients’ point of view</w:t>
      </w:r>
    </w:p>
    <w:p w14:paraId="52F77316"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-Establishes and maintains productive partnerships with clients by gaining their trust and respect</w:t>
      </w:r>
    </w:p>
    <w:p w14:paraId="7A07052E"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-Identifies clients’ needs and matches them to appropriate solutions</w:t>
      </w:r>
    </w:p>
    <w:p w14:paraId="7A5EAF04"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-Monitors on-going developments inside and outside the client's’ environment to keep informed and anticipate problems</w:t>
      </w:r>
    </w:p>
    <w:p w14:paraId="1D6D2FA8"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-Keeps clients informed of progress or setbacks in projects</w:t>
      </w:r>
    </w:p>
    <w:p w14:paraId="00C9F59C"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-Meets timeline for delivery of products or services to client.</w:t>
      </w:r>
    </w:p>
    <w:p w14:paraId="5EE01047" w14:textId="77777777" w:rsidR="003354A0" w:rsidRPr="00BD24E1" w:rsidRDefault="003354A0">
      <w:pPr>
        <w:shd w:val="clear" w:color="auto" w:fill="FFFFFF"/>
        <w:spacing w:after="0" w:line="240" w:lineRule="auto"/>
        <w:jc w:val="both"/>
        <w:rPr>
          <w:rFonts w:ascii="Arial" w:hAnsi="Arial" w:cs="Arial"/>
          <w:color w:val="000000"/>
        </w:rPr>
      </w:pPr>
    </w:p>
    <w:p w14:paraId="54DD4CE2" w14:textId="77777777" w:rsidR="003354A0" w:rsidRPr="00BD24E1" w:rsidRDefault="005066F0">
      <w:pPr>
        <w:spacing w:after="0" w:line="240" w:lineRule="auto"/>
        <w:jc w:val="both"/>
        <w:rPr>
          <w:rFonts w:ascii="Arial" w:hAnsi="Arial" w:cs="Arial"/>
          <w:b/>
          <w:color w:val="000000"/>
          <w:highlight w:val="white"/>
        </w:rPr>
      </w:pPr>
      <w:r w:rsidRPr="00BD24E1">
        <w:rPr>
          <w:rFonts w:ascii="Arial" w:hAnsi="Arial" w:cs="Arial"/>
          <w:b/>
          <w:color w:val="000000"/>
          <w:highlight w:val="white"/>
        </w:rPr>
        <w:t>7. Education</w:t>
      </w:r>
    </w:p>
    <w:p w14:paraId="48DB5E48"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 xml:space="preserve">Applicants must at the time of application meet </w:t>
      </w:r>
      <w:r w:rsidRPr="00BD24E1">
        <w:rPr>
          <w:rFonts w:ascii="Arial" w:hAnsi="Arial" w:cs="Arial"/>
          <w:b/>
          <w:color w:val="000000"/>
        </w:rPr>
        <w:t>one</w:t>
      </w:r>
      <w:r w:rsidRPr="00BD24E1">
        <w:rPr>
          <w:rFonts w:ascii="Arial" w:hAnsi="Arial" w:cs="Arial"/>
          <w:color w:val="000000"/>
        </w:rPr>
        <w:t xml:space="preserve"> of the following requirements:</w:t>
      </w:r>
    </w:p>
    <w:p w14:paraId="22BCC461"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a. Be enrolled in a relevant graduate school programme (second university degree or equivalent, or higher);</w:t>
      </w:r>
    </w:p>
    <w:p w14:paraId="3EC67702" w14:textId="77777777" w:rsidR="003354A0" w:rsidRPr="00BD24E1" w:rsidRDefault="005066F0">
      <w:pPr>
        <w:shd w:val="clear" w:color="auto" w:fill="FFFFFF"/>
        <w:spacing w:after="0" w:line="240" w:lineRule="auto"/>
        <w:jc w:val="both"/>
        <w:rPr>
          <w:rFonts w:ascii="Arial" w:hAnsi="Arial" w:cs="Arial"/>
          <w:color w:val="000000"/>
        </w:rPr>
      </w:pPr>
      <w:r w:rsidRPr="00BD24E1">
        <w:rPr>
          <w:rFonts w:ascii="Arial" w:hAnsi="Arial" w:cs="Arial"/>
          <w:color w:val="000000"/>
        </w:rPr>
        <w:t>b. Have completed a relevant first university degree program (</w:t>
      </w:r>
      <w:r w:rsidRPr="00BD24E1">
        <w:rPr>
          <w:rFonts w:ascii="Arial" w:hAnsi="Arial" w:cs="Arial"/>
        </w:rPr>
        <w:t>B</w:t>
      </w:r>
      <w:r w:rsidRPr="00BD24E1">
        <w:rPr>
          <w:rFonts w:ascii="Arial" w:hAnsi="Arial" w:cs="Arial"/>
          <w:color w:val="000000"/>
        </w:rPr>
        <w:t>achelor's level or equivalent);</w:t>
      </w:r>
    </w:p>
    <w:p w14:paraId="7ED6A018" w14:textId="77777777" w:rsidR="003354A0" w:rsidRPr="00BD24E1" w:rsidRDefault="003354A0">
      <w:pPr>
        <w:spacing w:after="0" w:line="240" w:lineRule="auto"/>
        <w:jc w:val="both"/>
        <w:rPr>
          <w:rFonts w:ascii="Arial" w:hAnsi="Arial" w:cs="Arial"/>
          <w:color w:val="000000"/>
        </w:rPr>
      </w:pPr>
    </w:p>
    <w:p w14:paraId="0AC8A691" w14:textId="77F5056C" w:rsidR="003354A0" w:rsidRPr="00BD24E1" w:rsidRDefault="005066F0">
      <w:pPr>
        <w:pBdr>
          <w:top w:val="nil"/>
          <w:left w:val="nil"/>
          <w:bottom w:val="nil"/>
          <w:right w:val="nil"/>
          <w:between w:val="nil"/>
        </w:pBdr>
        <w:spacing w:after="0" w:line="240" w:lineRule="auto"/>
        <w:ind w:hanging="720"/>
        <w:jc w:val="both"/>
        <w:rPr>
          <w:rFonts w:ascii="Arial" w:hAnsi="Arial" w:cs="Arial"/>
          <w:color w:val="000000"/>
        </w:rPr>
      </w:pPr>
      <w:r w:rsidRPr="00BD24E1">
        <w:rPr>
          <w:rFonts w:ascii="Arial" w:hAnsi="Arial" w:cs="Arial"/>
          <w:b/>
          <w:color w:val="000000"/>
        </w:rPr>
        <w:t xml:space="preserve">              </w:t>
      </w:r>
      <w:r w:rsidR="00B00E8B" w:rsidRPr="00BD24E1">
        <w:rPr>
          <w:rFonts w:ascii="Arial" w:hAnsi="Arial" w:cs="Arial"/>
          <w:b/>
          <w:color w:val="000000"/>
        </w:rPr>
        <w:t>8</w:t>
      </w:r>
      <w:r w:rsidRPr="00BD24E1">
        <w:rPr>
          <w:rFonts w:ascii="Arial" w:hAnsi="Arial" w:cs="Arial"/>
          <w:b/>
          <w:color w:val="000000"/>
        </w:rPr>
        <w:t>. Financial aspects</w:t>
      </w:r>
    </w:p>
    <w:p w14:paraId="4EAAC73E" w14:textId="77777777" w:rsidR="003354A0" w:rsidRPr="00BD24E1" w:rsidRDefault="005066F0">
      <w:pPr>
        <w:pBdr>
          <w:top w:val="nil"/>
          <w:left w:val="nil"/>
          <w:bottom w:val="nil"/>
          <w:right w:val="nil"/>
          <w:between w:val="nil"/>
        </w:pBdr>
        <w:spacing w:after="0" w:line="240" w:lineRule="auto"/>
        <w:jc w:val="both"/>
        <w:rPr>
          <w:rFonts w:ascii="Arial" w:hAnsi="Arial" w:cs="Arial"/>
          <w:color w:val="000000"/>
        </w:rPr>
      </w:pPr>
      <w:r w:rsidRPr="00BD24E1">
        <w:rPr>
          <w:rFonts w:ascii="Arial" w:hAnsi="Arial" w:cs="Arial"/>
          <w:color w:val="000000"/>
        </w:rPr>
        <w:t xml:space="preserve"> Interns </w:t>
      </w:r>
      <w:r w:rsidR="0004431A" w:rsidRPr="00BD24E1">
        <w:rPr>
          <w:rFonts w:ascii="Arial" w:hAnsi="Arial" w:cs="Arial"/>
          <w:color w:val="000000"/>
        </w:rPr>
        <w:t>will</w:t>
      </w:r>
      <w:r w:rsidRPr="00BD24E1">
        <w:rPr>
          <w:rFonts w:ascii="Arial" w:hAnsi="Arial" w:cs="Arial"/>
          <w:color w:val="000000"/>
        </w:rPr>
        <w:t xml:space="preserve"> </w:t>
      </w:r>
      <w:r w:rsidR="0004431A" w:rsidRPr="00BD24E1">
        <w:rPr>
          <w:rFonts w:ascii="Arial" w:hAnsi="Arial" w:cs="Arial"/>
          <w:color w:val="000000"/>
        </w:rPr>
        <w:t>receive stipend from UNFPA</w:t>
      </w:r>
      <w:r w:rsidRPr="00BD24E1">
        <w:rPr>
          <w:rFonts w:ascii="Arial" w:hAnsi="Arial" w:cs="Arial"/>
          <w:color w:val="000000"/>
        </w:rPr>
        <w:t xml:space="preserve">. </w:t>
      </w:r>
    </w:p>
    <w:p w14:paraId="08AA62B4" w14:textId="77777777" w:rsidR="003354A0" w:rsidRPr="00BD24E1" w:rsidRDefault="003354A0" w:rsidP="0004431A">
      <w:pPr>
        <w:pBdr>
          <w:top w:val="nil"/>
          <w:left w:val="nil"/>
          <w:bottom w:val="nil"/>
          <w:right w:val="nil"/>
          <w:between w:val="nil"/>
        </w:pBdr>
        <w:spacing w:after="0" w:line="240" w:lineRule="auto"/>
        <w:ind w:hanging="720"/>
        <w:jc w:val="both"/>
        <w:rPr>
          <w:rFonts w:ascii="Arial" w:hAnsi="Arial" w:cs="Arial"/>
          <w:color w:val="000000"/>
        </w:rPr>
      </w:pPr>
    </w:p>
    <w:p w14:paraId="0B994A51" w14:textId="6FBC61BF" w:rsidR="003354A0" w:rsidRPr="00BD24E1" w:rsidRDefault="005066F0" w:rsidP="0004431A">
      <w:pPr>
        <w:pBdr>
          <w:top w:val="nil"/>
          <w:left w:val="nil"/>
          <w:bottom w:val="nil"/>
          <w:right w:val="nil"/>
          <w:between w:val="nil"/>
        </w:pBdr>
        <w:spacing w:after="0" w:line="240" w:lineRule="auto"/>
        <w:ind w:hanging="720"/>
        <w:jc w:val="both"/>
        <w:rPr>
          <w:rFonts w:ascii="Arial" w:hAnsi="Arial" w:cs="Arial"/>
          <w:color w:val="000000"/>
        </w:rPr>
      </w:pPr>
      <w:r w:rsidRPr="00BD24E1">
        <w:rPr>
          <w:rFonts w:ascii="Arial" w:hAnsi="Arial" w:cs="Arial"/>
          <w:b/>
          <w:color w:val="000000"/>
        </w:rPr>
        <w:t xml:space="preserve">            </w:t>
      </w:r>
      <w:r w:rsidR="00B00E8B" w:rsidRPr="00BD24E1">
        <w:rPr>
          <w:rFonts w:ascii="Arial" w:hAnsi="Arial" w:cs="Arial"/>
          <w:b/>
          <w:color w:val="000000"/>
        </w:rPr>
        <w:t>9</w:t>
      </w:r>
      <w:r w:rsidRPr="00BD24E1">
        <w:rPr>
          <w:rFonts w:ascii="Arial" w:hAnsi="Arial" w:cs="Arial"/>
          <w:b/>
          <w:color w:val="000000"/>
        </w:rPr>
        <w:t xml:space="preserve">. Intellectual Property </w:t>
      </w:r>
    </w:p>
    <w:p w14:paraId="013F5FBF" w14:textId="77777777" w:rsidR="002928C2" w:rsidRPr="00BD24E1" w:rsidRDefault="005066F0">
      <w:pPr>
        <w:pBdr>
          <w:top w:val="nil"/>
          <w:left w:val="nil"/>
          <w:bottom w:val="nil"/>
          <w:right w:val="nil"/>
          <w:between w:val="nil"/>
        </w:pBdr>
        <w:spacing w:after="0" w:line="240" w:lineRule="auto"/>
        <w:jc w:val="both"/>
        <w:rPr>
          <w:rFonts w:ascii="Arial" w:hAnsi="Arial" w:cs="Arial"/>
          <w:color w:val="000000"/>
        </w:rPr>
      </w:pPr>
      <w:r w:rsidRPr="00BD24E1">
        <w:rPr>
          <w:rFonts w:ascii="Arial" w:hAnsi="Arial" w:cs="Arial"/>
          <w:color w:val="000000"/>
        </w:rPr>
        <w:t>All information pertaining to this assignment (documentary, digital, cyber, project documents, etc.) belonging to UNFPA, which the intern may come into contact with in the performance of his/her, duties under this assignment shall remain the property of UNFPA who shall have exclusive rights over their use.</w:t>
      </w:r>
    </w:p>
    <w:p w14:paraId="1F267B20" w14:textId="77777777" w:rsidR="002928C2" w:rsidRPr="00BD24E1" w:rsidRDefault="002928C2">
      <w:pPr>
        <w:pBdr>
          <w:top w:val="nil"/>
          <w:left w:val="nil"/>
          <w:bottom w:val="nil"/>
          <w:right w:val="nil"/>
          <w:between w:val="nil"/>
        </w:pBdr>
        <w:spacing w:after="0" w:line="240" w:lineRule="auto"/>
        <w:jc w:val="both"/>
        <w:rPr>
          <w:rFonts w:ascii="Arial" w:hAnsi="Arial" w:cs="Arial"/>
          <w:color w:val="000000"/>
        </w:rPr>
      </w:pPr>
    </w:p>
    <w:p w14:paraId="426C501F" w14:textId="33F37D9B" w:rsidR="002928C2" w:rsidRPr="00BD24E1" w:rsidRDefault="002928C2">
      <w:pPr>
        <w:pBdr>
          <w:top w:val="nil"/>
          <w:left w:val="nil"/>
          <w:bottom w:val="nil"/>
          <w:right w:val="nil"/>
          <w:between w:val="nil"/>
        </w:pBdr>
        <w:spacing w:after="0" w:line="240" w:lineRule="auto"/>
        <w:jc w:val="both"/>
        <w:rPr>
          <w:rFonts w:ascii="Arial" w:hAnsi="Arial" w:cs="Arial"/>
          <w:color w:val="000000"/>
        </w:rPr>
      </w:pPr>
      <w:r w:rsidRPr="00BD24E1">
        <w:rPr>
          <w:rFonts w:ascii="Arial" w:hAnsi="Arial" w:cs="Arial"/>
          <w:b/>
          <w:color w:val="000000"/>
        </w:rPr>
        <w:t>10.</w:t>
      </w:r>
      <w:r w:rsidRPr="00BD24E1">
        <w:rPr>
          <w:rFonts w:ascii="Arial" w:hAnsi="Arial" w:cs="Arial"/>
          <w:color w:val="000000"/>
        </w:rPr>
        <w:t xml:space="preserve"> Applications to be sent to email address: </w:t>
      </w:r>
      <w:hyperlink r:id="rId8" w:history="1">
        <w:r w:rsidRPr="00BD24E1">
          <w:rPr>
            <w:rStyle w:val="Hyperlink"/>
            <w:rFonts w:ascii="Arial" w:hAnsi="Arial" w:cs="Arial"/>
          </w:rPr>
          <w:t>zaf.admin@unfpa.org</w:t>
        </w:r>
      </w:hyperlink>
      <w:r w:rsidRPr="00BD24E1">
        <w:rPr>
          <w:rFonts w:ascii="Arial" w:hAnsi="Arial" w:cs="Arial"/>
          <w:color w:val="000000"/>
        </w:rPr>
        <w:t xml:space="preserve"> by 9 September 2022</w:t>
      </w:r>
    </w:p>
    <w:p w14:paraId="20C81E27" w14:textId="77777777" w:rsidR="003354A0" w:rsidRPr="00BD24E1" w:rsidRDefault="003354A0">
      <w:pPr>
        <w:pBdr>
          <w:top w:val="nil"/>
          <w:left w:val="nil"/>
          <w:bottom w:val="nil"/>
          <w:right w:val="nil"/>
          <w:between w:val="nil"/>
        </w:pBdr>
        <w:spacing w:line="240" w:lineRule="auto"/>
        <w:ind w:left="360" w:hanging="720"/>
        <w:jc w:val="both"/>
        <w:rPr>
          <w:rFonts w:ascii="Arial" w:hAnsi="Arial" w:cs="Arial"/>
          <w:color w:val="000000"/>
        </w:rPr>
      </w:pPr>
    </w:p>
    <w:sectPr w:rsidR="003354A0" w:rsidRPr="00BD24E1">
      <w:footerReference w:type="default" r:id="rId9"/>
      <w:pgSz w:w="11906" w:h="16838"/>
      <w:pgMar w:top="1267" w:right="1296" w:bottom="1440" w:left="129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66E0" w14:textId="77777777" w:rsidR="00CA1DB3" w:rsidRDefault="00CA1DB3">
      <w:pPr>
        <w:spacing w:after="0" w:line="240" w:lineRule="auto"/>
      </w:pPr>
      <w:r>
        <w:separator/>
      </w:r>
    </w:p>
  </w:endnote>
  <w:endnote w:type="continuationSeparator" w:id="0">
    <w:p w14:paraId="061C0797" w14:textId="77777777" w:rsidR="00CA1DB3" w:rsidRDefault="00CA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F3D" w14:textId="38CF9A05" w:rsidR="003354A0" w:rsidRDefault="005066F0">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928C2">
      <w:rPr>
        <w:noProof/>
        <w:color w:val="000000"/>
      </w:rPr>
      <w:t>3</w:t>
    </w:r>
    <w:r>
      <w:rPr>
        <w:color w:val="000000"/>
      </w:rPr>
      <w:fldChar w:fldCharType="end"/>
    </w:r>
  </w:p>
  <w:p w14:paraId="7F9DD56B" w14:textId="77777777" w:rsidR="003354A0" w:rsidRDefault="003354A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97D0" w14:textId="77777777" w:rsidR="00CA1DB3" w:rsidRDefault="00CA1DB3">
      <w:pPr>
        <w:spacing w:after="0" w:line="240" w:lineRule="auto"/>
      </w:pPr>
      <w:r>
        <w:separator/>
      </w:r>
    </w:p>
  </w:footnote>
  <w:footnote w:type="continuationSeparator" w:id="0">
    <w:p w14:paraId="6EEEDAF8" w14:textId="77777777" w:rsidR="00CA1DB3" w:rsidRDefault="00CA1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C82"/>
    <w:multiLevelType w:val="multilevel"/>
    <w:tmpl w:val="ACEA0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42B0D"/>
    <w:multiLevelType w:val="multilevel"/>
    <w:tmpl w:val="8F646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63FBE"/>
    <w:multiLevelType w:val="multilevel"/>
    <w:tmpl w:val="21C8653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687E81"/>
    <w:multiLevelType w:val="multilevel"/>
    <w:tmpl w:val="BF884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714BD"/>
    <w:multiLevelType w:val="multilevel"/>
    <w:tmpl w:val="7BB8D4AC"/>
    <w:lvl w:ilvl="0">
      <w:start w:val="1"/>
      <w:numFmt w:val="decimal"/>
      <w:lvlText w:val="%1."/>
      <w:lvlJc w:val="left"/>
      <w:pPr>
        <w:ind w:left="49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71903095">
    <w:abstractNumId w:val="2"/>
  </w:num>
  <w:num w:numId="2" w16cid:durableId="1002581874">
    <w:abstractNumId w:val="1"/>
  </w:num>
  <w:num w:numId="3" w16cid:durableId="704062813">
    <w:abstractNumId w:val="0"/>
  </w:num>
  <w:num w:numId="4" w16cid:durableId="1340960595">
    <w:abstractNumId w:val="3"/>
  </w:num>
  <w:num w:numId="5" w16cid:durableId="2002077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A0"/>
    <w:rsid w:val="0004431A"/>
    <w:rsid w:val="00061B46"/>
    <w:rsid w:val="000B5AB4"/>
    <w:rsid w:val="001C1E76"/>
    <w:rsid w:val="001D529E"/>
    <w:rsid w:val="00272B0A"/>
    <w:rsid w:val="002928C2"/>
    <w:rsid w:val="003354A0"/>
    <w:rsid w:val="00364CBC"/>
    <w:rsid w:val="00444125"/>
    <w:rsid w:val="005066F0"/>
    <w:rsid w:val="005A1016"/>
    <w:rsid w:val="00667A4B"/>
    <w:rsid w:val="00800DF6"/>
    <w:rsid w:val="0084058E"/>
    <w:rsid w:val="00855B55"/>
    <w:rsid w:val="00A34AF5"/>
    <w:rsid w:val="00B00E8B"/>
    <w:rsid w:val="00B41B57"/>
    <w:rsid w:val="00B966D3"/>
    <w:rsid w:val="00BD24E1"/>
    <w:rsid w:val="00CA1DB3"/>
    <w:rsid w:val="00FC3A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FC5B"/>
  <w15:docId w15:val="{7715CF15-1912-4A7C-AA3E-DF651FC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76"/>
    <w:rPr>
      <w:rFonts w:ascii="Tahoma" w:hAnsi="Tahoma" w:cs="Tahoma"/>
      <w:sz w:val="16"/>
      <w:szCs w:val="16"/>
    </w:rPr>
  </w:style>
  <w:style w:type="character" w:styleId="CommentReference">
    <w:name w:val="annotation reference"/>
    <w:basedOn w:val="DefaultParagraphFont"/>
    <w:uiPriority w:val="99"/>
    <w:semiHidden/>
    <w:unhideWhenUsed/>
    <w:rsid w:val="00B966D3"/>
    <w:rPr>
      <w:sz w:val="16"/>
      <w:szCs w:val="16"/>
    </w:rPr>
  </w:style>
  <w:style w:type="paragraph" w:styleId="CommentText">
    <w:name w:val="annotation text"/>
    <w:basedOn w:val="Normal"/>
    <w:link w:val="CommentTextChar"/>
    <w:uiPriority w:val="99"/>
    <w:semiHidden/>
    <w:unhideWhenUsed/>
    <w:rsid w:val="00B966D3"/>
    <w:pPr>
      <w:spacing w:line="240" w:lineRule="auto"/>
    </w:pPr>
    <w:rPr>
      <w:sz w:val="20"/>
      <w:szCs w:val="20"/>
    </w:rPr>
  </w:style>
  <w:style w:type="character" w:customStyle="1" w:styleId="CommentTextChar">
    <w:name w:val="Comment Text Char"/>
    <w:basedOn w:val="DefaultParagraphFont"/>
    <w:link w:val="CommentText"/>
    <w:uiPriority w:val="99"/>
    <w:semiHidden/>
    <w:rsid w:val="00B966D3"/>
    <w:rPr>
      <w:sz w:val="20"/>
      <w:szCs w:val="20"/>
    </w:rPr>
  </w:style>
  <w:style w:type="paragraph" w:styleId="CommentSubject">
    <w:name w:val="annotation subject"/>
    <w:basedOn w:val="CommentText"/>
    <w:next w:val="CommentText"/>
    <w:link w:val="CommentSubjectChar"/>
    <w:uiPriority w:val="99"/>
    <w:semiHidden/>
    <w:unhideWhenUsed/>
    <w:rsid w:val="00B966D3"/>
    <w:rPr>
      <w:b/>
      <w:bCs/>
    </w:rPr>
  </w:style>
  <w:style w:type="character" w:customStyle="1" w:styleId="CommentSubjectChar">
    <w:name w:val="Comment Subject Char"/>
    <w:basedOn w:val="CommentTextChar"/>
    <w:link w:val="CommentSubject"/>
    <w:uiPriority w:val="99"/>
    <w:semiHidden/>
    <w:rsid w:val="00B966D3"/>
    <w:rPr>
      <w:b/>
      <w:bCs/>
      <w:sz w:val="20"/>
      <w:szCs w:val="20"/>
    </w:rPr>
  </w:style>
  <w:style w:type="character" w:styleId="Hyperlink">
    <w:name w:val="Hyperlink"/>
    <w:basedOn w:val="DefaultParagraphFont"/>
    <w:uiPriority w:val="99"/>
    <w:unhideWhenUsed/>
    <w:rsid w:val="00292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f.admin@unfp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Mutali</dc:creator>
  <cp:lastModifiedBy>Ziyanda Ngoma</cp:lastModifiedBy>
  <cp:revision>2</cp:revision>
  <dcterms:created xsi:type="dcterms:W3CDTF">2022-09-02T09:23:00Z</dcterms:created>
  <dcterms:modified xsi:type="dcterms:W3CDTF">2022-09-02T09:23:00Z</dcterms:modified>
</cp:coreProperties>
</file>